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8F787D">
        <w:rPr>
          <w:b/>
        </w:rPr>
        <w:t>1</w:t>
      </w:r>
      <w:r w:rsidR="00665B25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C63F1" w:rsidP="00042BEA">
            <w:pPr>
              <w:tabs>
                <w:tab w:val="left" w:pos="284"/>
              </w:tabs>
              <w:spacing w:line="240" w:lineRule="exact"/>
            </w:pPr>
            <w:r>
              <w:t>Sağlık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665B25" w:rsidP="00E67278">
            <w:r w:rsidRPr="00665B25">
              <w:t>BO.3.2.2.3. Oyun ve fiziki etkinliklerde dikkat edilmesi gereken hijyen ilkelerini nedenleriyle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Sarı Fiziksel Etkinlik Kartları</w:t>
            </w:r>
          </w:p>
          <w:p w:rsidR="00665B25" w:rsidRPr="00665B25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</w:t>
            </w:r>
          </w:p>
          <w:p w:rsidR="00216AE6" w:rsidRPr="00E67278" w:rsidRDefault="00665B25" w:rsidP="00665B2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65B25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665B25" w:rsidP="00622E20">
            <w:r w:rsidRPr="00665B25">
              <w:t xml:space="preserve">Tüm sarı </w:t>
            </w:r>
            <w:proofErr w:type="spellStart"/>
            <w:r w:rsidRPr="00665B25">
              <w:t>FEK’lerin</w:t>
            </w:r>
            <w:proofErr w:type="spellEnd"/>
            <w:r w:rsidRPr="00665B25">
              <w:t xml:space="preserve"> “Sağlık Anlayışı” bölümlerinden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2393" w:rsidRDefault="007D2393" w:rsidP="00161E3C">
      <w:r>
        <w:separator/>
      </w:r>
    </w:p>
  </w:endnote>
  <w:endnote w:type="continuationSeparator" w:id="0">
    <w:p w:rsidR="007D2393" w:rsidRDefault="007D23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2393" w:rsidRDefault="007D2393" w:rsidP="00161E3C">
      <w:r>
        <w:separator/>
      </w:r>
    </w:p>
  </w:footnote>
  <w:footnote w:type="continuationSeparator" w:id="0">
    <w:p w:rsidR="007D2393" w:rsidRDefault="007D23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272D"/>
    <w:rsid w:val="00075A45"/>
    <w:rsid w:val="00081383"/>
    <w:rsid w:val="000872F6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0971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66390-7E35-42A0-B81A-6A2C54B8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2020-01-11T13:34:00Z</dcterms:created>
  <dcterms:modified xsi:type="dcterms:W3CDTF">2020-01-11T13:34:00Z</dcterms:modified>
</cp:coreProperties>
</file>